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D40" w:rsidP="44BA6720" w:rsidRDefault="00F27AFF" w14:paraId="5F658564" w14:textId="77777777">
      <w:pPr>
        <w:pStyle w:val="BodyText"/>
        <w:rPr>
          <w:rFonts w:asciiTheme="minorHAnsi" w:hAnsiTheme="minorHAnsi" w:eastAsiaTheme="minorEastAsia" w:cstheme="minorBidi"/>
          <w:sz w:val="22"/>
          <w:szCs w:val="22"/>
        </w:rPr>
      </w:pPr>
      <w:r w:rsidRPr="44BA6720">
        <w:rPr>
          <w:rFonts w:asciiTheme="minorHAnsi" w:hAnsiTheme="minorHAnsi" w:eastAsiaTheme="minorEastAsia" w:cstheme="minorBidi"/>
          <w:noProof/>
          <w:sz w:val="22"/>
          <w:szCs w:val="22"/>
        </w:rPr>
        <w:t>&lt;</w:t>
      </w:r>
      <w:r w:rsidRPr="44BA6720">
        <w:rPr>
          <w:rFonts w:asciiTheme="minorHAnsi" w:hAnsiTheme="minorHAnsi" w:eastAsiaTheme="minorEastAsia" w:cstheme="minorBidi"/>
          <w:noProof/>
          <w:sz w:val="22"/>
          <w:szCs w:val="22"/>
          <w:highlight w:val="yellow"/>
        </w:rPr>
        <w:t>Insert</w:t>
      </w:r>
      <w:r w:rsidRPr="44BA6720">
        <w:rPr>
          <w:rFonts w:asciiTheme="minorHAnsi" w:hAnsiTheme="minorHAnsi" w:eastAsiaTheme="minorEastAsia" w:cstheme="minorBidi"/>
          <w:noProof/>
          <w:sz w:val="22"/>
          <w:szCs w:val="22"/>
        </w:rPr>
        <w:t xml:space="preserve"> school logo here&gt;</w:t>
      </w:r>
    </w:p>
    <w:p w:rsidR="00264D40" w:rsidP="44BA6720" w:rsidRDefault="00264D40" w14:paraId="0A37501D" w14:textId="2B8CB936">
      <w:pPr>
        <w:pStyle w:val="BodyText"/>
        <w:spacing w:before="4"/>
        <w:rPr>
          <w:rFonts w:asciiTheme="minorHAnsi" w:hAnsiTheme="minorHAnsi" w:eastAsiaTheme="minorEastAsia" w:cstheme="minorBidi"/>
          <w:sz w:val="22"/>
          <w:szCs w:val="22"/>
        </w:rPr>
      </w:pPr>
    </w:p>
    <w:p w:rsidRPr="00F27AFF" w:rsidR="00264D40" w:rsidP="44BA6720" w:rsidRDefault="00F27AFF" w14:paraId="23EB220F" w14:textId="77777777">
      <w:pPr>
        <w:spacing w:before="481"/>
        <w:rPr>
          <w:rFonts w:asciiTheme="minorHAnsi" w:hAnsiTheme="minorHAnsi" w:eastAsiaTheme="minorEastAsia" w:cstheme="minorBidi"/>
        </w:rPr>
      </w:pPr>
      <w:r w:rsidRPr="44BA6720">
        <w:rPr>
          <w:rFonts w:asciiTheme="minorHAnsi" w:hAnsiTheme="minorHAnsi" w:eastAsiaTheme="minorEastAsia" w:cstheme="minorBidi"/>
          <w:color w:val="00577A"/>
        </w:rPr>
        <w:t>DISCLOSURE DOCUMENT</w:t>
      </w:r>
    </w:p>
    <w:p w:rsidR="00F27AFF" w:rsidP="44BA6720" w:rsidRDefault="00F27AFF" w14:paraId="1695BCB4" w14:textId="77777777">
      <w:pPr>
        <w:rPr>
          <w:rFonts w:asciiTheme="minorHAnsi" w:hAnsiTheme="minorHAnsi" w:eastAsiaTheme="minorEastAsia" w:cstheme="minorBidi"/>
          <w:color w:val="00577A"/>
        </w:rPr>
      </w:pPr>
      <w:r w:rsidRPr="44BA6720">
        <w:rPr>
          <w:rFonts w:asciiTheme="minorHAnsi" w:hAnsiTheme="minorHAnsi" w:eastAsiaTheme="minorEastAsia" w:cstheme="minorBidi"/>
          <w:color w:val="00577A"/>
          <w:highlight w:val="yellow"/>
        </w:rPr>
        <w:t>Teacher</w:t>
      </w:r>
      <w:r w:rsidRPr="44BA6720">
        <w:rPr>
          <w:rFonts w:asciiTheme="minorHAnsi" w:hAnsiTheme="minorHAnsi" w:eastAsiaTheme="minorEastAsia" w:cstheme="minorBidi"/>
          <w:color w:val="00577A"/>
        </w:rPr>
        <w:t xml:space="preserve"> Name</w:t>
      </w:r>
    </w:p>
    <w:p w:rsidR="00F27AFF" w:rsidP="76208859" w:rsidRDefault="00E92E71" w14:paraId="23241AD1" w14:textId="2FD4E0FD">
      <w:pPr>
        <w:rPr>
          <w:rFonts w:ascii="Calibri" w:hAnsi="Calibri" w:eastAsia="" w:cs="" w:asciiTheme="minorAscii" w:hAnsiTheme="minorAscii" w:eastAsiaTheme="minorEastAsia" w:cstheme="minorBidi"/>
          <w:color w:val="00577A"/>
        </w:rPr>
      </w:pPr>
      <w:r w:rsidRPr="76208859" w:rsidR="00E92E71">
        <w:rPr>
          <w:rFonts w:ascii="Calibri" w:hAnsi="Calibri" w:eastAsia="" w:cs="" w:asciiTheme="minorAscii" w:hAnsiTheme="minorAscii" w:eastAsiaTheme="minorEastAsia" w:cstheme="minorBidi"/>
          <w:color w:val="00577A"/>
          <w:highlight w:val="yellow"/>
        </w:rPr>
        <w:t>Subject and G</w:t>
      </w:r>
      <w:r w:rsidRPr="76208859" w:rsidR="00E92E71">
        <w:rPr>
          <w:rFonts w:ascii="Calibri" w:hAnsi="Calibri" w:eastAsia="" w:cs="" w:asciiTheme="minorAscii" w:hAnsiTheme="minorAscii" w:eastAsiaTheme="minorEastAsia" w:cstheme="minorBidi"/>
          <w:color w:val="00577A"/>
        </w:rPr>
        <w:t xml:space="preserve">rade </w:t>
      </w:r>
    </w:p>
    <w:p w:rsidR="44BA6720" w:rsidP="44BA6720" w:rsidRDefault="44BA6720" w14:paraId="6706DD37" w14:textId="337CD654">
      <w:pPr>
        <w:spacing w:line="259" w:lineRule="auto"/>
        <w:rPr>
          <w:rFonts w:asciiTheme="minorHAnsi" w:hAnsiTheme="minorHAnsi" w:eastAsiaTheme="minorEastAsia" w:cstheme="minorBidi"/>
          <w:color w:val="00577A"/>
        </w:rPr>
      </w:pPr>
      <w:r w:rsidRPr="44BA6720">
        <w:rPr>
          <w:rFonts w:asciiTheme="minorHAnsi" w:hAnsiTheme="minorHAnsi" w:eastAsiaTheme="minorEastAsia" w:cstheme="minorBidi"/>
          <w:color w:val="00577A"/>
        </w:rPr>
        <w:t>2022-23</w:t>
      </w:r>
    </w:p>
    <w:p w:rsidR="00264D40" w:rsidP="44BA6720" w:rsidRDefault="00264D40" w14:paraId="5DAB6C7B" w14:textId="77777777">
      <w:pPr>
        <w:pStyle w:val="BodyText"/>
        <w:spacing w:before="3"/>
        <w:rPr>
          <w:rFonts w:asciiTheme="minorHAnsi" w:hAnsiTheme="minorHAnsi" w:eastAsiaTheme="minorEastAsia" w:cstheme="minorBidi"/>
          <w:sz w:val="22"/>
          <w:szCs w:val="22"/>
        </w:rPr>
      </w:pPr>
    </w:p>
    <w:p w:rsidR="00264D40" w:rsidP="44BA6720" w:rsidRDefault="00E92E71" w14:paraId="1F2FCCC3" w14:textId="77777777">
      <w:pPr>
        <w:rPr>
          <w:rFonts w:asciiTheme="minorHAnsi" w:hAnsiTheme="minorHAnsi" w:eastAsiaTheme="minorEastAsia" w:cstheme="minorBidi"/>
          <w:b/>
          <w:bCs/>
        </w:rPr>
      </w:pPr>
      <w:r w:rsidRPr="44BA6720">
        <w:rPr>
          <w:rFonts w:asciiTheme="minorHAnsi" w:hAnsiTheme="minorHAnsi" w:eastAsiaTheme="minorEastAsia" w:cstheme="minorBidi"/>
          <w:b/>
          <w:bCs/>
          <w:highlight w:val="yellow"/>
        </w:rPr>
        <w:t>Full</w:t>
      </w:r>
      <w:r w:rsidRPr="44BA6720">
        <w:rPr>
          <w:rFonts w:asciiTheme="minorHAnsi" w:hAnsiTheme="minorHAnsi" w:eastAsiaTheme="minorEastAsia" w:cstheme="minorBidi"/>
          <w:b/>
          <w:bCs/>
        </w:rPr>
        <w:t xml:space="preserve"> School Name</w:t>
      </w:r>
    </w:p>
    <w:p w:rsidR="00264D40" w:rsidP="44BA6720" w:rsidRDefault="00E92E71" w14:paraId="59FCAA10" w14:textId="74F286F6">
      <w:pPr>
        <w:pStyle w:val="BodyText"/>
        <w:spacing w:before="114"/>
        <w:rPr>
          <w:rFonts w:asciiTheme="minorHAnsi" w:hAnsiTheme="minorHAnsi" w:eastAsiaTheme="minorEastAsia" w:cstheme="minorBidi"/>
          <w:sz w:val="22"/>
          <w:szCs w:val="22"/>
        </w:rPr>
      </w:pPr>
      <w:r w:rsidRPr="44BA6720">
        <w:rPr>
          <w:rFonts w:asciiTheme="minorHAnsi" w:hAnsiTheme="minorHAnsi" w:eastAsiaTheme="minorEastAsia" w:cstheme="minorBidi"/>
          <w:sz w:val="22"/>
          <w:szCs w:val="22"/>
          <w:highlight w:val="yellow"/>
        </w:rPr>
        <w:t>Room</w:t>
      </w:r>
      <w:r w:rsidRPr="44BA6720">
        <w:rPr>
          <w:rFonts w:asciiTheme="minorHAnsi" w:hAnsiTheme="minorHAnsi" w:eastAsiaTheme="minorEastAsia" w:cstheme="minorBidi"/>
          <w:sz w:val="22"/>
          <w:szCs w:val="22"/>
        </w:rPr>
        <w:t xml:space="preserve"> # | Phone &amp; Teacher’s Extension | Email Address</w:t>
      </w:r>
      <w:r w:rsidRPr="44BA6720" w:rsidR="0047590D">
        <w:rPr>
          <w:rFonts w:asciiTheme="minorHAnsi" w:hAnsiTheme="minorHAnsi" w:eastAsiaTheme="minorEastAsia" w:cstheme="minorBidi"/>
          <w:sz w:val="22"/>
          <w:szCs w:val="22"/>
        </w:rPr>
        <w:t xml:space="preserve"> | Office Hours for parent and student communication</w:t>
      </w:r>
    </w:p>
    <w:p w:rsidR="00264D40" w:rsidP="44BA6720" w:rsidRDefault="00264D40" w14:paraId="02EB378F" w14:textId="77777777">
      <w:pPr>
        <w:pStyle w:val="BodyText"/>
        <w:spacing w:before="10"/>
        <w:rPr>
          <w:rFonts w:asciiTheme="minorHAnsi" w:hAnsiTheme="minorHAnsi" w:eastAsiaTheme="minorEastAsia" w:cstheme="minorBidi"/>
          <w:sz w:val="22"/>
          <w:szCs w:val="22"/>
        </w:rPr>
      </w:pPr>
    </w:p>
    <w:p w:rsidRPr="00F27AFF" w:rsidR="00264D40" w:rsidP="44BA6720" w:rsidRDefault="00E92E71" w14:paraId="73D4BDFE" w14:textId="77777777">
      <w:pPr>
        <w:pStyle w:val="Heading1"/>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GRADE LEVEL/CLASS DESCRIPTION</w:t>
      </w:r>
    </w:p>
    <w:p w:rsidR="00264D40" w:rsidP="44BA6720" w:rsidRDefault="00E92E71" w14:paraId="7EC7B38F" w14:textId="59064ACA">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Provide</w:t>
      </w:r>
      <w:r w:rsidRPr="44BA6720">
        <w:rPr>
          <w:rFonts w:asciiTheme="minorHAnsi" w:hAnsiTheme="minorHAnsi" w:eastAsiaTheme="minorEastAsia" w:cstheme="minorBidi"/>
        </w:rPr>
        <w:t xml:space="preserve"> a brief description</w:t>
      </w:r>
      <w:r w:rsidRPr="44BA6720">
        <w:rPr>
          <w:rFonts w:asciiTheme="minorHAnsi" w:hAnsiTheme="minorHAnsi" w:eastAsiaTheme="minorEastAsia" w:cstheme="minorBidi"/>
          <w:spacing w:val="-30"/>
        </w:rPr>
        <w:t xml:space="preserve"> </w:t>
      </w:r>
      <w:r w:rsidRPr="44BA6720">
        <w:rPr>
          <w:rFonts w:asciiTheme="minorHAnsi" w:hAnsiTheme="minorHAnsi" w:eastAsiaTheme="minorEastAsia" w:cstheme="minorBidi"/>
        </w:rPr>
        <w:t>of your goals for students during the school</w:t>
      </w:r>
      <w:r w:rsidRPr="44BA6720">
        <w:rPr>
          <w:rFonts w:asciiTheme="minorHAnsi" w:hAnsiTheme="minorHAnsi" w:eastAsiaTheme="minorEastAsia" w:cstheme="minorBidi"/>
          <w:spacing w:val="-15"/>
        </w:rPr>
        <w:t xml:space="preserve"> </w:t>
      </w:r>
      <w:r w:rsidRPr="44BA6720">
        <w:rPr>
          <w:rFonts w:asciiTheme="minorHAnsi" w:hAnsiTheme="minorHAnsi" w:eastAsiaTheme="minorEastAsia" w:cstheme="minorBidi"/>
        </w:rPr>
        <w:t>year.</w:t>
      </w:r>
    </w:p>
    <w:p w:rsidR="00264D40" w:rsidP="44BA6720" w:rsidRDefault="00264D40" w14:paraId="6A05A809" w14:textId="77777777">
      <w:pPr>
        <w:pStyle w:val="BodyText"/>
        <w:spacing w:before="3"/>
        <w:rPr>
          <w:rFonts w:asciiTheme="minorHAnsi" w:hAnsiTheme="minorHAnsi" w:eastAsiaTheme="minorEastAsia" w:cstheme="minorBidi"/>
          <w:sz w:val="22"/>
          <w:szCs w:val="22"/>
        </w:rPr>
      </w:pPr>
    </w:p>
    <w:p w:rsidRPr="00F27AFF" w:rsidR="00264D40" w:rsidP="44BA6720" w:rsidRDefault="00E92E71" w14:paraId="5F03F36D" w14:textId="77777777">
      <w:pPr>
        <w:pStyle w:val="Heading1"/>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GRADE LEVEL GOALS AND OBJECTIVES</w:t>
      </w:r>
    </w:p>
    <w:p w:rsidR="00264D40" w:rsidP="76208859" w:rsidRDefault="00E92E71" w14:paraId="3D8B0F99" w14:textId="681B1B63" w14:noSpellErr="1">
      <w:pPr>
        <w:pStyle w:val="ListParagraph"/>
        <w:numPr>
          <w:ilvl w:val="0"/>
          <w:numId w:val="1"/>
        </w:numPr>
        <w:tabs>
          <w:tab w:val="left" w:pos="471"/>
          <w:tab w:val="left" w:pos="472"/>
        </w:tabs>
        <w:spacing w:before="136" w:line="355" w:lineRule="auto"/>
        <w:ind w:left="450" w:right="915"/>
        <w:rPr>
          <w:rFonts w:ascii="Calibri" w:hAnsi="Calibri" w:eastAsia="" w:cs="" w:asciiTheme="minorAscii" w:hAnsiTheme="minorAscii" w:eastAsiaTheme="minorEastAsia" w:cstheme="minorBidi"/>
          <w:i w:val="1"/>
          <w:iCs w:val="1"/>
          <w:color w:val="000000" w:themeColor="text1" w:themeTint="FF" w:themeShade="FF"/>
        </w:rPr>
      </w:pPr>
      <w:r w:rsidRPr="76208859" w:rsidR="00E92E71">
        <w:rPr>
          <w:rFonts w:ascii="Calibri" w:hAnsi="Calibri" w:eastAsia="" w:cs="" w:asciiTheme="minorAscii" w:hAnsiTheme="minorAscii" w:eastAsiaTheme="minorEastAsia" w:cstheme="minorBidi"/>
        </w:rPr>
        <w:t>The Utah Core Standards outline learning that is essential for all students at each elementary grade level. The Standards include ideas, concepts, and skills that provide a foundation for subsequent learning. The Standards for each grade level can be accessed</w:t>
      </w:r>
      <w:r w:rsidRPr="76208859" w:rsidR="00E92E71">
        <w:rPr>
          <w:rFonts w:ascii="Calibri" w:hAnsi="Calibri" w:eastAsia="" w:cs="" w:asciiTheme="minorAscii" w:hAnsiTheme="minorAscii" w:eastAsiaTheme="minorEastAsia" w:cstheme="minorBidi"/>
          <w:color w:val="777777"/>
        </w:rPr>
        <w:t xml:space="preserve"> </w:t>
      </w:r>
      <w:hyperlink r:id="R62a25e32b186491e">
        <w:r w:rsidRPr="76208859" w:rsidR="00F27AFF">
          <w:rPr>
            <w:rStyle w:val="Hyperlink"/>
            <w:rFonts w:ascii="Calibri" w:hAnsi="Calibri" w:eastAsia="" w:cs="" w:asciiTheme="minorAscii" w:hAnsiTheme="minorAscii" w:eastAsiaTheme="minorEastAsia" w:cstheme="minorBidi"/>
          </w:rPr>
          <w:t>here</w:t>
        </w:r>
      </w:hyperlink>
      <w:r w:rsidRPr="76208859" w:rsidR="00F27AFF">
        <w:rPr>
          <w:rFonts w:ascii="Calibri" w:hAnsi="Calibri" w:eastAsia="" w:cs="" w:asciiTheme="minorAscii" w:hAnsiTheme="minorAscii" w:eastAsiaTheme="minorEastAsia" w:cstheme="minorBidi"/>
        </w:rPr>
        <w:t xml:space="preserve">. </w:t>
      </w:r>
    </w:p>
    <w:p w:rsidR="00264D40" w:rsidP="76208859" w:rsidRDefault="00264D40" w14:paraId="27655C85" w14:textId="0682F043">
      <w:pPr>
        <w:pStyle w:val="ListParagraph"/>
        <w:numPr>
          <w:ilvl w:val="0"/>
          <w:numId w:val="1"/>
        </w:numPr>
        <w:tabs>
          <w:tab w:val="left" w:leader="none" w:pos="471"/>
          <w:tab w:val="left" w:leader="none" w:pos="472"/>
        </w:tabs>
        <w:bidi w:val="0"/>
        <w:spacing w:before="136" w:beforeAutospacing="off" w:after="0" w:afterAutospacing="off" w:line="355" w:lineRule="auto"/>
        <w:ind w:left="450" w:right="915" w:hanging="363"/>
        <w:jc w:val="left"/>
        <w:rPr>
          <w:rFonts w:ascii="Calibri" w:hAnsi="Calibri" w:eastAsia="Calibri" w:cs="Calibri" w:asciiTheme="minorAscii" w:hAnsiTheme="minorAscii" w:eastAsiaTheme="minorAscii" w:cstheme="minorAscii"/>
          <w:i w:val="1"/>
          <w:iCs w:val="1"/>
          <w:color w:val="000000" w:themeColor="text1" w:themeTint="FF" w:themeShade="FF"/>
          <w:sz w:val="22"/>
          <w:szCs w:val="22"/>
          <w:highlight w:val="yellow"/>
        </w:rPr>
      </w:pPr>
      <w:r w:rsidRPr="76208859" w:rsidR="76208859">
        <w:rPr>
          <w:rFonts w:ascii="Calibri" w:hAnsi="Calibri" w:eastAsia="" w:cs="" w:asciiTheme="minorAscii" w:hAnsiTheme="minorAscii" w:eastAsiaTheme="minorEastAsia" w:cstheme="minorBidi"/>
        </w:rPr>
        <w:t xml:space="preserve">Specific goals in this class include </w:t>
      </w:r>
      <w:r w:rsidRPr="76208859" w:rsidR="76208859">
        <w:rPr>
          <w:rFonts w:ascii="Calibri" w:hAnsi="Calibri" w:eastAsia="" w:cs="" w:asciiTheme="minorAscii" w:hAnsiTheme="minorAscii" w:eastAsiaTheme="minorEastAsia" w:cstheme="minorBidi"/>
          <w:highlight w:val="yellow"/>
        </w:rPr>
        <w:t>…</w:t>
      </w:r>
    </w:p>
    <w:p w:rsidR="00264D40" w:rsidP="76208859" w:rsidRDefault="00264D40" w14:paraId="47F07FEF" w14:textId="3185FBD6">
      <w:pPr>
        <w:pStyle w:val="ListParagraph"/>
        <w:numPr>
          <w:ilvl w:val="0"/>
          <w:numId w:val="1"/>
        </w:numPr>
        <w:tabs>
          <w:tab w:val="left" w:leader="none" w:pos="471"/>
          <w:tab w:val="left" w:leader="none" w:pos="472"/>
        </w:tabs>
        <w:bidi w:val="0"/>
        <w:spacing w:before="136" w:beforeAutospacing="off" w:after="0" w:afterAutospacing="off" w:line="355" w:lineRule="auto"/>
        <w:ind w:left="450" w:right="915" w:hanging="363"/>
        <w:jc w:val="left"/>
        <w:rPr>
          <w:i w:val="1"/>
          <w:iCs w:val="1"/>
          <w:color w:val="000000" w:themeColor="text1" w:themeTint="FF" w:themeShade="FF"/>
          <w:sz w:val="22"/>
          <w:szCs w:val="22"/>
        </w:rPr>
      </w:pPr>
      <w:r w:rsidRPr="76208859" w:rsidR="76208859">
        <w:rPr>
          <w:rFonts w:ascii="Calibri" w:hAnsi="Calibri" w:eastAsia="" w:cs="" w:asciiTheme="minorAscii" w:hAnsiTheme="minorAscii" w:eastAsiaTheme="minorEastAsia" w:cstheme="minorBidi"/>
          <w:i w:val="1"/>
          <w:iCs w:val="1"/>
          <w:color w:val="000000" w:themeColor="text1" w:themeTint="FF" w:themeShade="FF"/>
          <w:highlight w:val="yellow"/>
        </w:rPr>
        <w:t xml:space="preserve">This class is required for a student to graduate from high </w:t>
      </w:r>
      <w:commentRangeStart w:id="606365988"/>
      <w:r w:rsidRPr="76208859" w:rsidR="76208859">
        <w:rPr>
          <w:rFonts w:ascii="Calibri" w:hAnsi="Calibri" w:eastAsia="" w:cs="" w:asciiTheme="minorAscii" w:hAnsiTheme="minorAscii" w:eastAsiaTheme="minorEastAsia" w:cstheme="minorBidi"/>
          <w:i w:val="1"/>
          <w:iCs w:val="1"/>
          <w:color w:val="000000" w:themeColor="text1" w:themeTint="FF" w:themeShade="FF"/>
          <w:highlight w:val="yellow"/>
        </w:rPr>
        <w:t>school</w:t>
      </w:r>
      <w:commentRangeEnd w:id="606365988"/>
      <w:r>
        <w:rPr>
          <w:rStyle w:val="CommentReference"/>
        </w:rPr>
        <w:commentReference w:id="606365988"/>
      </w:r>
      <w:r w:rsidRPr="76208859" w:rsidR="76208859">
        <w:rPr>
          <w:rFonts w:ascii="Calibri" w:hAnsi="Calibri" w:eastAsia="" w:cs="" w:asciiTheme="minorAscii" w:hAnsiTheme="minorAscii" w:eastAsiaTheme="minorEastAsia" w:cstheme="minorBidi"/>
          <w:i w:val="1"/>
          <w:iCs w:val="1"/>
          <w:color w:val="000000" w:themeColor="text1" w:themeTint="FF" w:themeShade="FF"/>
          <w:highlight w:val="yellow"/>
        </w:rPr>
        <w:t xml:space="preserve">. </w:t>
      </w:r>
    </w:p>
    <w:p w:rsidR="00264D40" w:rsidP="44BA6720" w:rsidRDefault="00E92E71" w14:paraId="385D86DA" w14:textId="291E35AD">
      <w:pPr>
        <w:pStyle w:val="Heading1"/>
        <w:spacing w:before="136" w:line="355" w:lineRule="auto"/>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CLASS AND ACTIVITY SCHEDULE</w:t>
      </w:r>
    </w:p>
    <w:p w:rsidR="00264D40" w:rsidP="76208859" w:rsidRDefault="00E92E71" w14:paraId="4FD93F79" w14:textId="6419DAE2">
      <w:pPr>
        <w:pStyle w:val="ListParagraph"/>
        <w:numPr>
          <w:ilvl w:val="0"/>
          <w:numId w:val="1"/>
        </w:numPr>
        <w:tabs>
          <w:tab w:val="left" w:pos="471"/>
          <w:tab w:val="left" w:pos="472"/>
        </w:tabs>
        <w:spacing w:before="136" w:line="355" w:lineRule="auto"/>
        <w:ind w:left="450" w:right="915"/>
        <w:rPr>
          <w:rFonts w:ascii="Calibri" w:hAnsi="Calibri" w:eastAsia="" w:cs="" w:asciiTheme="minorAscii" w:hAnsiTheme="minorAscii" w:eastAsiaTheme="minorEastAsia" w:cstheme="minorBidi"/>
          <w:color w:val="000000" w:themeColor="text1"/>
        </w:rPr>
      </w:pPr>
      <w:r w:rsidRPr="76208859" w:rsidR="00E92E71">
        <w:rPr>
          <w:rFonts w:ascii="Calibri" w:hAnsi="Calibri" w:eastAsia="" w:cs="" w:asciiTheme="minorAscii" w:hAnsiTheme="minorAscii" w:eastAsiaTheme="minorEastAsia" w:cstheme="minorBidi"/>
          <w:highlight w:val="yellow"/>
        </w:rPr>
        <w:t>Describe</w:t>
      </w:r>
      <w:r w:rsidRPr="76208859" w:rsidR="00E92E71">
        <w:rPr>
          <w:rFonts w:ascii="Calibri" w:hAnsi="Calibri" w:eastAsia="" w:cs="" w:asciiTheme="minorAscii" w:hAnsiTheme="minorAscii" w:eastAsiaTheme="minorEastAsia" w:cstheme="minorBidi"/>
        </w:rPr>
        <w:t xml:space="preserve"> your usual schedule and discuss any specific activities pertinent to the class, such as labs or performances, etc. </w:t>
      </w:r>
    </w:p>
    <w:p w:rsidR="00264D40" w:rsidP="44BA6720" w:rsidRDefault="00E92E71" w14:paraId="0A0860F5" w14:textId="43A6764D">
      <w:pPr>
        <w:pStyle w:val="Heading1"/>
        <w:spacing w:before="192" w:line="355" w:lineRule="auto"/>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 xml:space="preserve">INSTRUCTIONAL </w:t>
      </w:r>
      <w:commentRangeStart w:id="0"/>
      <w:r w:rsidRPr="44BA6720">
        <w:rPr>
          <w:rFonts w:asciiTheme="minorHAnsi" w:hAnsiTheme="minorHAnsi" w:eastAsiaTheme="minorEastAsia" w:cstheme="minorBidi"/>
          <w:color w:val="00577A"/>
          <w:sz w:val="22"/>
          <w:szCs w:val="22"/>
        </w:rPr>
        <w:t>MATERIALS</w:t>
      </w:r>
      <w:commentRangeEnd w:id="0"/>
      <w:r>
        <w:commentReference w:id="0"/>
      </w:r>
    </w:p>
    <w:p w:rsidR="00264D40" w:rsidP="44BA6720" w:rsidRDefault="44BA6720" w14:paraId="4C3EB468" w14:textId="2E9A63AD">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rPr>
        <w:t xml:space="preserve">Your student will use a variety of texts and materials in the classroom this year, including: </w:t>
      </w:r>
    </w:p>
    <w:p w:rsidR="00264D40" w:rsidP="76208859" w:rsidRDefault="00E92E71" w14:paraId="750B437D" w14:textId="34E42CDB">
      <w:pPr>
        <w:pStyle w:val="ListParagraph"/>
        <w:numPr>
          <w:ilvl w:val="1"/>
          <w:numId w:val="1"/>
        </w:numPr>
        <w:tabs>
          <w:tab w:val="left" w:pos="471"/>
          <w:tab w:val="left" w:pos="472"/>
        </w:tabs>
        <w:spacing w:before="136" w:line="355" w:lineRule="auto"/>
        <w:ind w:right="915"/>
        <w:rPr>
          <w:rFonts w:ascii="Calibri" w:hAnsi="Calibri" w:eastAsia="Calibri" w:cs="Calibri" w:asciiTheme="minorAscii" w:hAnsiTheme="minorAscii" w:eastAsiaTheme="minorAscii" w:cstheme="minorAscii"/>
          <w:color w:val="000000" w:themeColor="text1"/>
          <w:sz w:val="22"/>
          <w:szCs w:val="22"/>
        </w:rPr>
      </w:pPr>
      <w:r w:rsidRPr="76208859" w:rsidR="00E92E71">
        <w:rPr>
          <w:rFonts w:ascii="Calibri" w:hAnsi="Calibri" w:eastAsia="" w:cs="" w:asciiTheme="minorAscii" w:hAnsiTheme="minorAscii" w:eastAsiaTheme="minorEastAsia" w:cstheme="minorBidi"/>
          <w:highlight w:val="yellow"/>
        </w:rPr>
        <w:t>List</w:t>
      </w:r>
      <w:r w:rsidRPr="76208859" w:rsidR="00E92E71">
        <w:rPr>
          <w:rFonts w:ascii="Calibri" w:hAnsi="Calibri" w:eastAsia="" w:cs="" w:asciiTheme="minorAscii" w:hAnsiTheme="minorAscii" w:eastAsiaTheme="minorEastAsia" w:cstheme="minorBidi"/>
        </w:rPr>
        <w:t xml:space="preserve"> </w:t>
      </w:r>
      <w:r w:rsidRPr="76208859" w:rsidR="00E92E71">
        <w:rPr>
          <w:rFonts w:ascii="Calibri" w:hAnsi="Calibri" w:eastAsia="" w:cs="" w:asciiTheme="minorAscii" w:hAnsiTheme="minorAscii" w:eastAsiaTheme="minorEastAsia" w:cstheme="minorBidi"/>
          <w:b w:val="1"/>
          <w:bCs w:val="1"/>
        </w:rPr>
        <w:t xml:space="preserve">all </w:t>
      </w:r>
      <w:r w:rsidRPr="76208859" w:rsidR="00E92E71">
        <w:rPr>
          <w:rFonts w:ascii="Calibri" w:hAnsi="Calibri" w:eastAsia="" w:cs="" w:asciiTheme="minorAscii" w:hAnsiTheme="minorAscii" w:eastAsiaTheme="minorEastAsia" w:cstheme="minorBidi"/>
        </w:rPr>
        <w:t xml:space="preserve">required materials or texts students will use during the year. </w:t>
      </w:r>
    </w:p>
    <w:p w:rsidR="00E92E71" w:rsidP="76208859" w:rsidRDefault="00E92E71" w14:paraId="5F0736DE" w14:textId="29D0279C">
      <w:pPr>
        <w:pStyle w:val="ListParagraph"/>
        <w:numPr>
          <w:ilvl w:val="0"/>
          <w:numId w:val="1"/>
        </w:numPr>
        <w:tabs>
          <w:tab w:val="left" w:pos="471"/>
          <w:tab w:val="left" w:pos="472"/>
        </w:tabs>
        <w:spacing w:before="136" w:line="355" w:lineRule="auto"/>
        <w:ind w:left="450" w:right="915"/>
        <w:rPr>
          <w:rFonts w:ascii="Calibri" w:hAnsi="Calibri" w:eastAsia="" w:cs="" w:asciiTheme="minorAscii" w:hAnsiTheme="minorAscii" w:eastAsiaTheme="minorEastAsia" w:cstheme="minorBidi"/>
        </w:rPr>
      </w:pPr>
      <w:r w:rsidRPr="76208859" w:rsidR="00E92E71">
        <w:rPr>
          <w:rFonts w:ascii="Calibri" w:hAnsi="Calibri" w:eastAsia="" w:cs="" w:asciiTheme="minorAscii" w:hAnsiTheme="minorAscii" w:eastAsiaTheme="minorEastAsia" w:cstheme="minorBidi"/>
        </w:rPr>
        <w:t xml:space="preserve">Parents can make an appointment to come to the school/classroom to view the </w:t>
      </w:r>
      <w:commentRangeStart w:id="1331154154"/>
      <w:r w:rsidRPr="76208859" w:rsidR="00E92E71">
        <w:rPr>
          <w:rFonts w:ascii="Calibri" w:hAnsi="Calibri" w:eastAsia="" w:cs="" w:asciiTheme="minorAscii" w:hAnsiTheme="minorAscii" w:eastAsiaTheme="minorEastAsia" w:cstheme="minorBidi"/>
        </w:rPr>
        <w:t xml:space="preserve">instructional </w:t>
      </w:r>
      <w:commentRangeEnd w:id="1331154154"/>
      <w:r>
        <w:rPr>
          <w:rStyle w:val="CommentReference"/>
        </w:rPr>
        <w:commentReference w:id="1331154154"/>
      </w:r>
      <w:r w:rsidRPr="76208859" w:rsidR="00E92E71">
        <w:rPr>
          <w:rFonts w:ascii="Calibri" w:hAnsi="Calibri" w:eastAsia="" w:cs="" w:asciiTheme="minorAscii" w:hAnsiTheme="minorAscii" w:eastAsiaTheme="minorEastAsia" w:cstheme="minorBidi"/>
        </w:rPr>
        <w:t xml:space="preserve">materials being used in the class. Please contact </w:t>
      </w:r>
      <w:r w:rsidRPr="76208859" w:rsidR="00E92E71">
        <w:rPr>
          <w:rFonts w:ascii="Calibri" w:hAnsi="Calibri" w:eastAsia="" w:cs="" w:asciiTheme="minorAscii" w:hAnsiTheme="minorAscii" w:eastAsiaTheme="minorEastAsia" w:cstheme="minorBidi"/>
          <w:highlight w:val="yellow"/>
        </w:rPr>
        <w:t>[teacher’s name]</w:t>
      </w:r>
      <w:r w:rsidRPr="76208859" w:rsidR="00E92E71">
        <w:rPr>
          <w:rFonts w:ascii="Calibri" w:hAnsi="Calibri" w:eastAsia="" w:cs="" w:asciiTheme="minorAscii" w:hAnsiTheme="minorAscii" w:eastAsiaTheme="minorEastAsia" w:cstheme="minorBidi"/>
        </w:rPr>
        <w:t xml:space="preserve"> to set up a time if you would like to view something we are using in the class.</w:t>
      </w:r>
    </w:p>
    <w:p w:rsidR="00264D40" w:rsidP="76208859" w:rsidRDefault="00E92E71" w14:paraId="0376CC83" w14:textId="79B8253E" w14:noSpellErr="1">
      <w:pPr>
        <w:pStyle w:val="ListParagraph"/>
        <w:numPr>
          <w:ilvl w:val="0"/>
          <w:numId w:val="1"/>
        </w:numPr>
        <w:tabs>
          <w:tab w:val="left" w:pos="471"/>
          <w:tab w:val="left" w:pos="472"/>
        </w:tabs>
        <w:spacing w:before="136" w:line="355" w:lineRule="auto"/>
        <w:ind w:left="450" w:right="915"/>
        <w:rPr>
          <w:rFonts w:ascii="Calibri" w:hAnsi="Calibri" w:eastAsia="" w:cs="" w:asciiTheme="minorAscii" w:hAnsiTheme="minorAscii" w:eastAsiaTheme="minorEastAsia" w:cstheme="minorBidi"/>
        </w:rPr>
      </w:pPr>
      <w:r w:rsidRPr="76208859" w:rsidR="00E92E71">
        <w:rPr>
          <w:rFonts w:ascii="Calibri" w:hAnsi="Calibri" w:eastAsia="" w:cs="" w:asciiTheme="minorAscii" w:hAnsiTheme="minorAscii" w:eastAsiaTheme="minorEastAsia" w:cstheme="minorBidi"/>
        </w:rPr>
        <w:lastRenderedPageBreak/>
        <w:t xml:space="preserve">Board </w:t>
      </w:r>
      <w:hyperlink r:id="R38956c856a014616">
        <w:r w:rsidRPr="76208859" w:rsidR="00C405B2">
          <w:rPr>
            <w:rStyle w:val="Hyperlink"/>
            <w:rFonts w:ascii="Calibri" w:hAnsi="Calibri" w:eastAsia="" w:cs="" w:asciiTheme="minorAscii" w:hAnsiTheme="minorAscii" w:eastAsiaTheme="minorEastAsia" w:cstheme="minorBidi"/>
          </w:rPr>
          <w:t>Board</w:t>
        </w:r>
        <w:r w:rsidRPr="76208859" w:rsidR="00C405B2">
          <w:rPr>
            <w:rStyle w:val="Hyperlink"/>
            <w:rFonts w:ascii="Calibri" w:hAnsi="Calibri" w:eastAsia="" w:cs="" w:asciiTheme="minorAscii" w:hAnsiTheme="minorAscii" w:eastAsiaTheme="minorEastAsia" w:cstheme="minorBidi"/>
          </w:rPr>
          <w:t xml:space="preserve"> Policy I-7: Curriculum and Instructional Materials</w:t>
        </w:r>
      </w:hyperlink>
      <w:r w:rsidRPr="76208859" w:rsidR="00E92E71">
        <w:rPr>
          <w:rFonts w:ascii="Calibri" w:hAnsi="Calibri" w:eastAsia="" w:cs="" w:asciiTheme="minorAscii" w:hAnsiTheme="minorAscii" w:eastAsiaTheme="minorEastAsia" w:cstheme="minorBidi"/>
          <w:color w:val="777777"/>
        </w:rPr>
        <w:t xml:space="preserve"> </w:t>
      </w:r>
      <w:r w:rsidRPr="76208859" w:rsidR="00E92E71">
        <w:rPr>
          <w:rFonts w:ascii="Calibri" w:hAnsi="Calibri" w:eastAsia="" w:cs="" w:asciiTheme="minorAscii" w:hAnsiTheme="minorAscii" w:eastAsiaTheme="minorEastAsia" w:cstheme="minorBidi"/>
        </w:rPr>
        <w:t>(Section V) requires parents be given advanced notice of materials that may be controversial and have an opportunity to review them and request other materials be substituted for their</w:t>
      </w:r>
      <w:r w:rsidRPr="76208859" w:rsidR="00E92E71">
        <w:rPr>
          <w:rFonts w:ascii="Calibri" w:hAnsi="Calibri" w:eastAsia="" w:cs="" w:asciiTheme="minorAscii" w:hAnsiTheme="minorAscii" w:eastAsiaTheme="minorEastAsia" w:cstheme="minorBidi"/>
          <w:spacing w:val="-5"/>
        </w:rPr>
        <w:t xml:space="preserve"> </w:t>
      </w:r>
      <w:r w:rsidRPr="76208859" w:rsidR="00E92E71">
        <w:rPr>
          <w:rFonts w:ascii="Calibri" w:hAnsi="Calibri" w:eastAsia="" w:cs="" w:asciiTheme="minorAscii" w:hAnsiTheme="minorAscii" w:eastAsiaTheme="minorEastAsia" w:cstheme="minorBidi"/>
        </w:rPr>
        <w:t xml:space="preserve">student. </w:t>
      </w:r>
      <w:r w:rsidRPr="76208859" w:rsidR="00E92E71">
        <w:rPr>
          <w:rFonts w:ascii="Calibri" w:hAnsi="Calibri" w:eastAsia="" w:cs="" w:asciiTheme="minorAscii" w:hAnsiTheme="minorAscii" w:eastAsiaTheme="minorEastAsia" w:cstheme="minorBidi"/>
          <w:highlight w:val="yellow"/>
        </w:rPr>
        <w:t xml:space="preserve"> Specifically</w:t>
      </w:r>
      <w:r w:rsidRPr="76208859" w:rsidR="00E92E71">
        <w:rPr>
          <w:rFonts w:ascii="Calibri" w:hAnsi="Calibri" w:eastAsia="" w:cs="" w:asciiTheme="minorAscii" w:hAnsiTheme="minorAscii" w:eastAsiaTheme="minorEastAsia" w:cstheme="minorBidi"/>
        </w:rPr>
        <w:t xml:space="preserve"> </w:t>
      </w:r>
      <w:r w:rsidRPr="76208859" w:rsidR="00E92E71">
        <w:rPr>
          <w:rFonts w:ascii="Calibri" w:hAnsi="Calibri" w:eastAsia="" w:cs="" w:asciiTheme="minorAscii" w:hAnsiTheme="minorAscii" w:eastAsiaTheme="minorEastAsia" w:cstheme="minorBidi"/>
          <w:highlight w:val="yellow"/>
        </w:rPr>
        <w:t xml:space="preserve">note</w:t>
      </w:r>
      <w:r w:rsidRPr="76208859" w:rsidR="00E92E71">
        <w:rPr>
          <w:rFonts w:ascii="Calibri" w:hAnsi="Calibri" w:eastAsia="" w:cs="" w:asciiTheme="minorAscii" w:hAnsiTheme="minorAscii" w:eastAsiaTheme="minorEastAsia" w:cstheme="minorBidi"/>
        </w:rPr>
        <w:t xml:space="preserve"> any materials that may be viewed as </w:t>
      </w:r>
      <w:commentRangeStart w:id="1510986271"/>
      <w:r w:rsidRPr="76208859" w:rsidR="00E92E71">
        <w:rPr>
          <w:rFonts w:ascii="Calibri" w:hAnsi="Calibri" w:eastAsia="" w:cs="" w:asciiTheme="minorAscii" w:hAnsiTheme="minorAscii" w:eastAsiaTheme="minorEastAsia" w:cstheme="minorBidi"/>
        </w:rPr>
        <w:t xml:space="preserve">controversial</w:t>
      </w:r>
      <w:commentRangeEnd w:id="1510986271"/>
      <w:r>
        <w:rPr>
          <w:rStyle w:val="CommentReference"/>
        </w:rPr>
        <w:commentReference w:id="1510986271"/>
      </w:r>
      <w:r w:rsidRPr="76208859" w:rsidR="00E92E71">
        <w:rPr>
          <w:rFonts w:ascii="Calibri" w:hAnsi="Calibri" w:eastAsia="" w:cs="" w:asciiTheme="minorAscii" w:hAnsiTheme="minorAscii" w:eastAsiaTheme="minorEastAsia" w:cstheme="minorBidi"/>
        </w:rPr>
        <w:t xml:space="preserve">.</w:t>
      </w:r>
    </w:p>
    <w:p w:rsidR="00264D40" w:rsidP="44BA6720" w:rsidRDefault="00E92E71" w14:paraId="2C6197E7" w14:textId="5EA013D2">
      <w:pPr>
        <w:tabs>
          <w:tab w:val="left" w:pos="471"/>
          <w:tab w:val="left" w:pos="472"/>
        </w:tabs>
        <w:spacing w:before="136" w:line="355" w:lineRule="auto"/>
        <w:ind w:right="915"/>
        <w:rPr>
          <w:color w:val="00577A"/>
        </w:rPr>
      </w:pPr>
      <w:r w:rsidRPr="44BA6720">
        <w:rPr>
          <w:rFonts w:asciiTheme="minorHAnsi" w:hAnsiTheme="minorHAnsi" w:eastAsiaTheme="minorEastAsia" w:cstheme="minorBidi"/>
          <w:color w:val="00577A"/>
        </w:rPr>
        <w:t>INSTRUCTIONAL OPPORTUNITIES</w:t>
      </w:r>
    </w:p>
    <w:p w:rsidR="00264D40" w:rsidP="44BA6720" w:rsidRDefault="00E92E71" w14:paraId="75BE2074" w14:textId="7630484A">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proofErr w:type="gramStart"/>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briefly</w:t>
      </w:r>
      <w:proofErr w:type="gramEnd"/>
      <w:r w:rsidRPr="44BA6720">
        <w:rPr>
          <w:rFonts w:asciiTheme="minorHAnsi" w:hAnsiTheme="minorHAnsi" w:eastAsiaTheme="minorEastAsia" w:cstheme="minorBidi"/>
        </w:rPr>
        <w:t xml:space="preserve"> the types of instructional activities you will use with students (e.g., place-based learning, group learning projects, presentations, etc.). </w:t>
      </w:r>
    </w:p>
    <w:p w:rsidR="00264D40" w:rsidP="44BA6720" w:rsidRDefault="44BA6720" w14:paraId="590B567F" w14:textId="486C862D">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rPr>
      </w:pPr>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any field trips or extracurricular experiences students will have.</w:t>
      </w:r>
    </w:p>
    <w:p w:rsidR="00264D40" w:rsidP="44BA6720" w:rsidRDefault="00E92E71" w14:paraId="62B04777" w14:textId="22D85B2A">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rPr>
      </w:pPr>
      <w:r w:rsidRPr="44BA6720">
        <w:rPr>
          <w:rFonts w:asciiTheme="minorHAnsi" w:hAnsiTheme="minorHAnsi" w:eastAsiaTheme="minorEastAsia" w:cstheme="minorBidi"/>
          <w:highlight w:val="yellow"/>
        </w:rPr>
        <w:t>Outline</w:t>
      </w:r>
      <w:r w:rsidRPr="44BA6720">
        <w:rPr>
          <w:rFonts w:asciiTheme="minorHAnsi" w:hAnsiTheme="minorHAnsi" w:eastAsiaTheme="minorEastAsia" w:cstheme="minorBidi"/>
        </w:rPr>
        <w:t xml:space="preserve"> behavior expectations for students in class.</w:t>
      </w:r>
    </w:p>
    <w:p w:rsidR="00264D40" w:rsidP="44BA6720" w:rsidRDefault="00E92E71" w14:paraId="35927E5A" w14:textId="77777777">
      <w:pPr>
        <w:pStyle w:val="Heading1"/>
        <w:spacing w:before="193"/>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COURSE REQUIREMENTS (ASSIGNMENTS, ATTENDANCE, TARDIES, DISCIPLINE, ETC.)</w:t>
      </w:r>
    </w:p>
    <w:p w:rsidR="00264D40" w:rsidP="44BA6720" w:rsidRDefault="00E92E71" w14:paraId="45E4D854" w14:textId="4C0CE699">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the types of assignments that students will be asked to complete, including outside reading, homework, etc. </w:t>
      </w:r>
    </w:p>
    <w:p w:rsidR="00264D40" w:rsidP="44BA6720" w:rsidRDefault="00E92E71" w14:paraId="6E325B0C" w14:textId="7DC6C789">
      <w:pPr>
        <w:pStyle w:val="Heading1"/>
        <w:tabs>
          <w:tab w:val="left" w:pos="471"/>
          <w:tab w:val="left" w:pos="472"/>
        </w:tabs>
        <w:spacing w:before="193" w:line="259" w:lineRule="auto"/>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GRADING PROCEDURES</w:t>
      </w:r>
    </w:p>
    <w:p w:rsidR="00264D40" w:rsidP="44BA6720" w:rsidRDefault="00E92E71" w14:paraId="06C43DB0" w14:textId="2A6B89AD">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Outline</w:t>
      </w:r>
      <w:r w:rsidRPr="44BA6720">
        <w:rPr>
          <w:rFonts w:asciiTheme="minorHAnsi" w:hAnsiTheme="minorHAnsi" w:eastAsiaTheme="minorEastAsia" w:cstheme="minorBidi"/>
        </w:rPr>
        <w:t xml:space="preserve"> grading requirements or procedures you have for students, including your homework policy.</w:t>
      </w:r>
    </w:p>
    <w:p w:rsidR="00264D40" w:rsidP="44BA6720" w:rsidRDefault="00E92E71" w14:paraId="3A758571" w14:textId="72FA89EE">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rPr>
        <w:t xml:space="preserve">Students are allowed by district </w:t>
      </w:r>
      <w:hyperlink r:id="rId12">
        <w:r w:rsidRPr="44BA6720">
          <w:rPr>
            <w:rStyle w:val="Hyperlink"/>
            <w:rFonts w:asciiTheme="minorHAnsi" w:hAnsiTheme="minorHAnsi" w:eastAsiaTheme="minorEastAsia" w:cstheme="minorBidi"/>
            <w:color w:val="auto"/>
          </w:rPr>
          <w:t xml:space="preserve">Policy S-4 </w:t>
        </w:r>
        <w:r w:rsidRPr="44BA6720" w:rsidR="00BE28A6">
          <w:rPr>
            <w:rStyle w:val="Hyperlink"/>
            <w:rFonts w:asciiTheme="minorHAnsi" w:hAnsiTheme="minorHAnsi" w:eastAsiaTheme="minorEastAsia" w:cstheme="minorBidi"/>
            <w:color w:val="auto"/>
          </w:rPr>
          <w:t>Student Attendance and Exemptions from School</w:t>
        </w:r>
      </w:hyperlink>
      <w:r w:rsidRPr="44BA6720" w:rsidR="00BE28A6">
        <w:rPr>
          <w:rFonts w:asciiTheme="minorHAnsi" w:hAnsiTheme="minorHAnsi" w:eastAsiaTheme="minorEastAsia" w:cstheme="minorBidi"/>
        </w:rPr>
        <w:t xml:space="preserve"> </w:t>
      </w:r>
      <w:r w:rsidRPr="44BA6720">
        <w:rPr>
          <w:rFonts w:asciiTheme="minorHAnsi" w:hAnsiTheme="minorHAnsi" w:eastAsiaTheme="minorEastAsia" w:cstheme="minorBidi"/>
        </w:rPr>
        <w:t>to make-up work for excused absences (illness, extracurricular activities, religious o</w:t>
      </w:r>
      <w:r w:rsidRPr="44BA6720" w:rsidR="00C405B2">
        <w:rPr>
          <w:rFonts w:asciiTheme="minorHAnsi" w:hAnsiTheme="minorHAnsi" w:eastAsiaTheme="minorEastAsia" w:cstheme="minorBidi"/>
        </w:rPr>
        <w:t xml:space="preserve">bservance, family activities, etc.). </w:t>
      </w:r>
      <w:r w:rsidRPr="44BA6720">
        <w:rPr>
          <w:rFonts w:asciiTheme="minorHAnsi" w:hAnsiTheme="minorHAnsi" w:eastAsiaTheme="minorEastAsia" w:cstheme="minorBidi"/>
          <w:highlight w:val="yellow"/>
        </w:rPr>
        <w:t>Clarify</w:t>
      </w:r>
      <w:r w:rsidRPr="44BA6720">
        <w:rPr>
          <w:rFonts w:asciiTheme="minorHAnsi" w:hAnsiTheme="minorHAnsi" w:eastAsiaTheme="minorEastAsia" w:cstheme="minorBidi"/>
        </w:rPr>
        <w:t xml:space="preserve"> how late work or missed assignments will be addressed.</w:t>
      </w:r>
    </w:p>
    <w:p w:rsidR="00264D40" w:rsidP="44BA6720" w:rsidRDefault="00E92E71" w14:paraId="5A0D46CD" w14:textId="0CFAA5D3">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how parents will be notified about student</w:t>
      </w:r>
      <w:r w:rsidRPr="44BA6720">
        <w:rPr>
          <w:rFonts w:asciiTheme="minorHAnsi" w:hAnsiTheme="minorHAnsi" w:eastAsiaTheme="minorEastAsia" w:cstheme="minorBidi"/>
          <w:spacing w:val="-12"/>
        </w:rPr>
        <w:t xml:space="preserve"> </w:t>
      </w:r>
      <w:r w:rsidRPr="44BA6720">
        <w:rPr>
          <w:rFonts w:asciiTheme="minorHAnsi" w:hAnsiTheme="minorHAnsi" w:eastAsiaTheme="minorEastAsia" w:cstheme="minorBidi"/>
        </w:rPr>
        <w:t>progress.</w:t>
      </w:r>
    </w:p>
    <w:p w:rsidR="00264D40" w:rsidP="44BA6720" w:rsidRDefault="00264D40" w14:paraId="41C8F396" w14:textId="0F85430A">
      <w:pPr>
        <w:pStyle w:val="BodyText"/>
        <w:spacing w:before="5"/>
      </w:pPr>
    </w:p>
    <w:p w:rsidR="00BE28A6" w:rsidP="44BA6720" w:rsidRDefault="00BE28A6" w14:paraId="5DCEF387" w14:textId="69D0C873">
      <w:pPr>
        <w:pStyle w:val="Heading1"/>
        <w:spacing w:before="194"/>
        <w:ind w:left="0"/>
        <w:rPr>
          <w:rFonts w:asciiTheme="minorHAnsi" w:hAnsiTheme="minorHAnsi" w:eastAsiaTheme="minorEastAsia" w:cstheme="minorBidi"/>
          <w:color w:val="00577A"/>
          <w:sz w:val="22"/>
          <w:szCs w:val="22"/>
        </w:rPr>
      </w:pPr>
      <w:r w:rsidRPr="76208859" w:rsidR="00BE28A6">
        <w:rPr>
          <w:rFonts w:ascii="Calibri" w:hAnsi="Calibri" w:eastAsia="" w:cs="" w:asciiTheme="minorAscii" w:hAnsiTheme="minorAscii" w:eastAsiaTheme="minorEastAsia" w:cstheme="minorBidi"/>
          <w:color w:val="00577A"/>
          <w:sz w:val="22"/>
          <w:szCs w:val="22"/>
        </w:rPr>
        <w:t xml:space="preserve">ADDITIONAL </w:t>
      </w:r>
      <w:commentRangeStart w:id="1"/>
      <w:r w:rsidRPr="76208859" w:rsidR="00BE28A6">
        <w:rPr>
          <w:rFonts w:ascii="Calibri" w:hAnsi="Calibri" w:eastAsia="" w:cs="" w:asciiTheme="minorAscii" w:hAnsiTheme="minorAscii" w:eastAsiaTheme="minorEastAsia" w:cstheme="minorBidi"/>
          <w:color w:val="00577A"/>
          <w:sz w:val="22"/>
          <w:szCs w:val="22"/>
        </w:rPr>
        <w:t xml:space="preserve">INFORMATION </w:t>
      </w:r>
      <w:commentRangeEnd w:id="1"/>
      <w:r>
        <w:rPr>
          <w:rStyle w:val="CommentReference"/>
        </w:rPr>
        <w:commentReference w:id="1"/>
      </w:r>
    </w:p>
    <w:p w:rsidR="00BE28A6" w:rsidP="44BA6720" w:rsidRDefault="00BE28A6" w14:paraId="060B4559" w14:textId="7068DAA6">
      <w:pPr>
        <w:pStyle w:val="Heading1"/>
        <w:spacing w:before="194"/>
        <w:ind w:left="0"/>
        <w:rPr>
          <w:rFonts w:asciiTheme="minorHAnsi" w:hAnsiTheme="minorHAnsi" w:eastAsiaTheme="minorEastAsia" w:cstheme="minorBidi"/>
          <w:b w:val="0"/>
          <w:bCs w:val="0"/>
          <w:color w:val="777777"/>
          <w:sz w:val="22"/>
          <w:szCs w:val="22"/>
        </w:rPr>
      </w:pPr>
      <w:r w:rsidRPr="44BA6720">
        <w:rPr>
          <w:rFonts w:asciiTheme="minorHAnsi" w:hAnsiTheme="minorHAnsi" w:eastAsiaTheme="minorEastAsia" w:cstheme="minorBidi"/>
          <w:i/>
          <w:iCs/>
          <w:color w:val="777777"/>
          <w:sz w:val="22"/>
          <w:szCs w:val="22"/>
        </w:rPr>
        <w:t>Academic Honesty:</w:t>
      </w:r>
      <w:r w:rsidRPr="44BA6720">
        <w:rPr>
          <w:rFonts w:asciiTheme="minorHAnsi" w:hAnsiTheme="minorHAnsi" w:eastAsiaTheme="minorEastAsia" w:cstheme="minorBidi"/>
          <w:color w:val="777777"/>
          <w:sz w:val="22"/>
          <w:szCs w:val="22"/>
        </w:rPr>
        <w:t xml:space="preserve"> </w:t>
      </w:r>
      <w:r w:rsidRPr="44BA6720">
        <w:rPr>
          <w:rFonts w:asciiTheme="minorHAnsi" w:hAnsiTheme="minorHAnsi" w:eastAsiaTheme="minorEastAsia" w:cstheme="minorBidi"/>
          <w:b w:val="0"/>
          <w:bCs w:val="0"/>
          <w:color w:val="777777"/>
          <w:sz w:val="22"/>
          <w:szCs w:val="22"/>
        </w:rPr>
        <w:t xml:space="preserve">All SLCSD students are expected to be honest in their academic endeavors. Assignments and assessments should represent the work of the learner. </w:t>
      </w:r>
      <w:r>
        <w:br/>
      </w:r>
    </w:p>
    <w:p w:rsidRPr="006271C4" w:rsidR="00BE28A6" w:rsidP="44BA6720" w:rsidRDefault="00BE28A6" w14:paraId="1C28C99F" w14:textId="008F92CF">
      <w:pPr>
        <w:pStyle w:val="Default"/>
        <w:spacing w:before="114"/>
        <w:rPr>
          <w:rFonts w:asciiTheme="minorHAnsi" w:hAnsiTheme="minorHAnsi" w:eastAsiaTheme="minorEastAsia" w:cstheme="minorBidi"/>
          <w:sz w:val="22"/>
          <w:szCs w:val="22"/>
        </w:rPr>
      </w:pPr>
      <w:r w:rsidRPr="44BA6720">
        <w:rPr>
          <w:rFonts w:asciiTheme="minorHAnsi" w:hAnsiTheme="minorHAnsi" w:eastAsiaTheme="minorEastAsia" w:cstheme="minorBidi"/>
          <w:b/>
          <w:bCs/>
          <w:i/>
          <w:iCs/>
          <w:color w:val="777777"/>
          <w:sz w:val="22"/>
          <w:szCs w:val="22"/>
        </w:rPr>
        <w:t xml:space="preserve">Acceptable Use of District Electronic Devices: </w:t>
      </w:r>
      <w:r w:rsidRPr="44BA6720">
        <w:rPr>
          <w:rFonts w:asciiTheme="minorHAnsi" w:hAnsiTheme="minorHAnsi" w:eastAsiaTheme="minorEastAsia" w:cstheme="minorBidi"/>
          <w:color w:val="777777"/>
          <w:sz w:val="22"/>
          <w:szCs w:val="22"/>
        </w:rPr>
        <w:t xml:space="preserve">A student should only use district electronic resources for learning, which includes accessing and sharing information with teachers and other students, conducting research, and collaborating on projects. For more information on acceptable use, see </w:t>
      </w:r>
      <w:hyperlink r:id="rId13">
        <w:r w:rsidRPr="44BA6720">
          <w:rPr>
            <w:rStyle w:val="Hyperlink"/>
            <w:rFonts w:asciiTheme="minorHAnsi" w:hAnsiTheme="minorHAnsi" w:eastAsiaTheme="minorEastAsia" w:cstheme="minorBidi"/>
            <w:sz w:val="22"/>
            <w:szCs w:val="22"/>
          </w:rPr>
          <w:t>I-18: Administrative Procedures Acceptable Student Use of Internet, Computers, and Network Resources</w:t>
        </w:r>
      </w:hyperlink>
      <w:r w:rsidRPr="44BA6720">
        <w:rPr>
          <w:rFonts w:asciiTheme="minorHAnsi" w:hAnsiTheme="minorHAnsi" w:eastAsiaTheme="minorEastAsia" w:cstheme="minorBidi"/>
          <w:sz w:val="22"/>
          <w:szCs w:val="22"/>
        </w:rPr>
        <w:t>.)</w:t>
      </w:r>
    </w:p>
    <w:p w:rsidRPr="006271C4" w:rsidR="00BE28A6" w:rsidP="44BA6720" w:rsidRDefault="00BE28A6" w14:paraId="367B8E1D" w14:textId="7CC811CC">
      <w:pPr>
        <w:pStyle w:val="BodyText"/>
        <w:spacing w:before="114"/>
        <w:rPr>
          <w:rFonts w:asciiTheme="minorHAnsi" w:hAnsiTheme="minorHAnsi" w:eastAsiaTheme="minorEastAsia" w:cstheme="minorBidi"/>
          <w:color w:val="777777"/>
          <w:sz w:val="22"/>
          <w:szCs w:val="22"/>
        </w:rPr>
      </w:pPr>
      <w:r w:rsidRPr="44BA6720">
        <w:rPr>
          <w:rFonts w:asciiTheme="minorHAnsi" w:hAnsiTheme="minorHAnsi" w:eastAsiaTheme="minorEastAsia" w:cstheme="minorBidi"/>
          <w:color w:val="777777"/>
          <w:sz w:val="22"/>
          <w:szCs w:val="22"/>
        </w:rPr>
        <w:t xml:space="preserve">Students are expected to be good digital citizens. This means: </w:t>
      </w:r>
    </w:p>
    <w:p w:rsidRPr="00A64B44" w:rsidR="00BE28A6" w:rsidP="44BA6720" w:rsidRDefault="00BE28A6" w14:paraId="37BC2F5E" w14:textId="77777777">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777777"/>
        </w:rPr>
      </w:pPr>
      <w:r w:rsidRPr="44BA6720">
        <w:rPr>
          <w:rFonts w:asciiTheme="minorHAnsi" w:hAnsiTheme="minorHAnsi" w:eastAsiaTheme="minorEastAsia" w:cstheme="minorBidi"/>
          <w:color w:val="777777"/>
        </w:rPr>
        <w:t xml:space="preserve">Be polite. </w:t>
      </w:r>
    </w:p>
    <w:p w:rsidRPr="00A64B44" w:rsidR="00BE28A6" w:rsidP="44BA6720" w:rsidRDefault="00BE28A6" w14:paraId="473EF697" w14:textId="77777777">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777777"/>
        </w:rPr>
      </w:pPr>
      <w:r w:rsidRPr="44BA6720">
        <w:rPr>
          <w:rFonts w:asciiTheme="minorHAnsi" w:hAnsiTheme="minorHAnsi" w:eastAsiaTheme="minorEastAsia" w:cstheme="minorBidi"/>
          <w:color w:val="777777"/>
        </w:rPr>
        <w:lastRenderedPageBreak/>
        <w:t xml:space="preserve">Use appropriate language. </w:t>
      </w:r>
    </w:p>
    <w:p w:rsidRPr="002D52D8" w:rsidR="00BE28A6" w:rsidP="44BA6720" w:rsidRDefault="00BE28A6" w14:paraId="0D0B940D" w14:textId="106D7C33">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777777"/>
        </w:rPr>
      </w:pPr>
      <w:r w:rsidRPr="44BA6720">
        <w:rPr>
          <w:rFonts w:asciiTheme="minorHAnsi" w:hAnsiTheme="minorHAnsi" w:eastAsiaTheme="minorEastAsia" w:cstheme="minorBidi"/>
          <w:color w:val="777777"/>
        </w:rPr>
        <w:t>If told by someone to stop sending messages, stop.</w:t>
      </w:r>
    </w:p>
    <w:sectPr w:rsidRPr="002D52D8" w:rsidR="00BE28A6" w:rsidSect="00F27AFF">
      <w:pgSz w:w="12240" w:h="15840" w:orient="portrait"/>
      <w:pgMar w:top="1460" w:right="1320" w:bottom="1080" w:left="12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H" w:author="Tiffany Hall" w:date="2022-08-15T18:43:00Z" w:id="0">
    <w:p w:rsidR="44BA6720" w:rsidRDefault="44BA6720" w14:paraId="191B4F11" w14:textId="0A198C3B">
      <w:r>
        <w:t>Please note: "Sensitive materials" are not allowed in schools. “Sensitive material” 1. means an instructional material that is pornographic or indecent material as that term is defined in Utah Code §76-10-1235. (See I-7 section VII for more information.</w:t>
      </w:r>
      <w:r>
        <w:annotationRef/>
      </w:r>
    </w:p>
  </w:comment>
  <w:comment w:initials="TH" w:author="Tiffany Hall" w:date="2022-08-15T18:20:00Z" w:id="1">
    <w:p w:rsidR="44BA6720" w:rsidRDefault="44BA6720" w14:paraId="67796DEF" w14:textId="0F402BF8">
      <w:pPr>
        <w:pStyle w:val="CommentText"/>
      </w:pPr>
      <w:r w:rsidRPr="76208859" w:rsidR="76208859">
        <w:rPr>
          <w:b w:val="1"/>
          <w:bCs w:val="1"/>
          <w:i w:val="1"/>
          <w:iCs w:val="1"/>
        </w:rPr>
        <w:t>Please edit for your class as appropriate.</w:t>
      </w:r>
      <w:r w:rsidRPr="76208859" w:rsidR="76208859">
        <w:rPr>
          <w:b w:val="1"/>
          <w:bCs w:val="1"/>
        </w:rPr>
        <w:t xml:space="preserve"> </w:t>
      </w:r>
      <w:r>
        <w:annotationRef/>
      </w:r>
      <w:r>
        <w:rPr>
          <w:rStyle w:val="CommentReference"/>
        </w:rPr>
        <w:annotationRef/>
      </w:r>
    </w:p>
  </w:comment>
  <w:comment w:initials="TH" w:author="Tiffany Hall" w:date="2022-08-15T19:03:44" w:id="606365988">
    <w:p w:rsidR="76208859" w:rsidRDefault="76208859" w14:paraId="1EF52A87" w14:textId="6DF4C015">
      <w:pPr>
        <w:pStyle w:val="CommentText"/>
      </w:pPr>
      <w:r w:rsidR="76208859">
        <w:rPr/>
        <w:t>If appropriate.</w:t>
      </w:r>
      <w:r>
        <w:rPr>
          <w:rStyle w:val="CommentReference"/>
        </w:rPr>
        <w:annotationRef/>
      </w:r>
    </w:p>
  </w:comment>
  <w:comment w:initials="TH" w:author="Tiffany Hall" w:date="2022-08-15T19:04:54" w:id="1331154154">
    <w:p w:rsidR="76208859" w:rsidRDefault="76208859" w14:paraId="24EC695B" w14:textId="6B507D12">
      <w:pPr>
        <w:pStyle w:val="CommentText"/>
      </w:pPr>
      <w:r w:rsidR="76208859">
        <w:rPr/>
        <w:t>This needs to be on every disclosure.</w:t>
      </w:r>
      <w:r>
        <w:rPr>
          <w:rStyle w:val="CommentReference"/>
        </w:rPr>
        <w:annotationRef/>
      </w:r>
    </w:p>
  </w:comment>
  <w:comment w:initials="TH" w:author="Tiffany Hall" w:date="2022-08-15T19:06:37" w:id="1510986271">
    <w:p w:rsidR="76208859" w:rsidRDefault="76208859" w14:paraId="18AC3D6B" w14:textId="72366A45">
      <w:pPr>
        <w:pStyle w:val="CommentText"/>
      </w:pPr>
      <w:r w:rsidR="76208859">
        <w:rPr/>
        <w:t xml:space="preserve">(Delete if you don't have any controversial materials.) </w:t>
      </w:r>
      <w:r>
        <w:rPr>
          <w:rStyle w:val="CommentReference"/>
        </w:rPr>
        <w:annotationRef/>
      </w:r>
    </w:p>
    <w:p w:rsidR="76208859" w:rsidRDefault="76208859" w14:paraId="110B8EFD" w14:textId="1EAE3749">
      <w:pPr>
        <w:pStyle w:val="CommentText"/>
      </w:pPr>
    </w:p>
    <w:p w:rsidR="76208859" w:rsidRDefault="76208859" w14:paraId="20036B54" w14:textId="646C3612">
      <w:pPr>
        <w:pStyle w:val="CommentText"/>
      </w:pPr>
      <w:r w:rsidR="76208859">
        <w:rPr/>
        <w:t xml:space="preserve">Health classes, you have some different rules for this section when parent consent is needed. </w:t>
      </w:r>
    </w:p>
    <w:p w:rsidR="76208859" w:rsidRDefault="76208859" w14:paraId="18F1C854" w14:textId="4E043F69">
      <w:pPr>
        <w:pStyle w:val="CommentText"/>
      </w:pPr>
    </w:p>
    <w:p w:rsidR="76208859" w:rsidRDefault="76208859" w14:paraId="4802B0E2" w14:textId="01B83258">
      <w:pPr>
        <w:pStyle w:val="CommentText"/>
      </w:pPr>
      <w:r>
        <w:fldChar w:fldCharType="begin"/>
      </w:r>
      <w:r>
        <w:instrText xml:space="preserve"> HYPERLINK "mailto:Katie.Ieremia@slcschools.org"</w:instrText>
      </w:r>
      <w:bookmarkStart w:name="_@_23D24E5A15094D6998062B24E5DB9430Z" w:id="70186408"/>
      <w:r>
        <w:fldChar w:fldCharType="separate"/>
      </w:r>
      <w:bookmarkEnd w:id="70186408"/>
      <w:r w:rsidRPr="76208859" w:rsidR="76208859">
        <w:rPr>
          <w:rStyle w:val="Mention"/>
          <w:noProof/>
        </w:rPr>
        <w:t>@Katie Ieremia</w:t>
      </w:r>
      <w:r>
        <w:fldChar w:fldCharType="end"/>
      </w:r>
      <w:r w:rsidR="76208859">
        <w:rPr/>
        <w:t xml:space="preserve"> can help you with that!</w:t>
      </w:r>
    </w:p>
  </w:comment>
</w:comments>
</file>

<file path=word/commentsExtended.xml><?xml version="1.0" encoding="utf-8"?>
<w15:commentsEx xmlns:mc="http://schemas.openxmlformats.org/markup-compatibility/2006" xmlns:w15="http://schemas.microsoft.com/office/word/2012/wordml" mc:Ignorable="w15">
  <w15:commentEx w15:done="0" w15:paraId="191B4F11"/>
  <w15:commentEx w15:done="0" w15:paraId="67796DEF"/>
  <w15:commentEx w15:done="0" w15:paraId="1EF52A87"/>
  <w15:commentEx w15:done="0" w15:paraId="24EC695B"/>
  <w15:commentEx w15:done="0" w15:paraId="4802B0E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2A6CF3" w16cex:dateUtc="2022-08-16T00:43:00Z"/>
  <w16cex:commentExtensible w16cex:durableId="485BBCA2" w16cex:dateUtc="2022-08-16T00:20:00Z"/>
  <w16cex:commentExtensible w16cex:durableId="79A627AE" w16cex:dateUtc="2022-08-16T01:03:44.305Z"/>
  <w16cex:commentExtensible w16cex:durableId="46F8A973" w16cex:dateUtc="2022-08-16T01:04:54.119Z"/>
  <w16cex:commentExtensible w16cex:durableId="778988CF" w16cex:dateUtc="2022-08-16T01:06:37.597Z"/>
</w16cex:commentsExtensible>
</file>

<file path=word/commentsIds.xml><?xml version="1.0" encoding="utf-8"?>
<w16cid:commentsIds xmlns:mc="http://schemas.openxmlformats.org/markup-compatibility/2006" xmlns:w16cid="http://schemas.microsoft.com/office/word/2016/wordml/cid" mc:Ignorable="w16cid">
  <w16cid:commentId w16cid:paraId="191B4F11" w16cid:durableId="0E2A6CF3"/>
  <w16cid:commentId w16cid:paraId="67796DEF" w16cid:durableId="485BBCA2"/>
  <w16cid:commentId w16cid:paraId="1EF52A87" w16cid:durableId="79A627AE"/>
  <w16cid:commentId w16cid:paraId="24EC695B" w16cid:durableId="46F8A973"/>
  <w16cid:commentId w16cid:paraId="4802B0E2" w16cid:durableId="778988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813"/>
    <w:multiLevelType w:val="hybridMultilevel"/>
    <w:tmpl w:val="5386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203D4"/>
    <w:multiLevelType w:val="hybridMultilevel"/>
    <w:tmpl w:val="1C1A812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31820C02"/>
    <w:multiLevelType w:val="hybridMultilevel"/>
    <w:tmpl w:val="C60A03F0"/>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46D50CCC"/>
    <w:multiLevelType w:val="hybridMultilevel"/>
    <w:tmpl w:val="40649DFA"/>
    <w:lvl w:ilvl="0" w:tplc="FFFFFFFF">
      <w:start w:val="1"/>
      <w:numFmt w:val="bullet"/>
      <w:lvlText w:val=""/>
      <w:lvlJc w:val="left"/>
      <w:pPr>
        <w:ind w:left="471" w:hanging="363"/>
      </w:pPr>
      <w:rPr>
        <w:rFonts w:hint="default" w:ascii="Symbol" w:hAnsi="Symbol"/>
        <w:color w:val="777777"/>
        <w:w w:val="99"/>
        <w:sz w:val="20"/>
        <w:szCs w:val="20"/>
        <w:lang w:val="en-US" w:eastAsia="en-US" w:bidi="ar-SA"/>
      </w:rPr>
    </w:lvl>
    <w:lvl w:ilvl="1" w:tplc="3F423D36">
      <w:numFmt w:val="bullet"/>
      <w:lvlText w:val="•"/>
      <w:lvlJc w:val="left"/>
      <w:pPr>
        <w:ind w:left="1400" w:hanging="363"/>
      </w:pPr>
      <w:rPr>
        <w:rFonts w:hint="default"/>
        <w:lang w:val="en-US" w:eastAsia="en-US" w:bidi="ar-SA"/>
      </w:rPr>
    </w:lvl>
    <w:lvl w:ilvl="2" w:tplc="BD4CC578">
      <w:numFmt w:val="bullet"/>
      <w:lvlText w:val="•"/>
      <w:lvlJc w:val="left"/>
      <w:pPr>
        <w:ind w:left="2320" w:hanging="363"/>
      </w:pPr>
      <w:rPr>
        <w:rFonts w:hint="default"/>
        <w:lang w:val="en-US" w:eastAsia="en-US" w:bidi="ar-SA"/>
      </w:rPr>
    </w:lvl>
    <w:lvl w:ilvl="3" w:tplc="380A633C">
      <w:numFmt w:val="bullet"/>
      <w:lvlText w:val="•"/>
      <w:lvlJc w:val="left"/>
      <w:pPr>
        <w:ind w:left="3240" w:hanging="363"/>
      </w:pPr>
      <w:rPr>
        <w:rFonts w:hint="default"/>
        <w:lang w:val="en-US" w:eastAsia="en-US" w:bidi="ar-SA"/>
      </w:rPr>
    </w:lvl>
    <w:lvl w:ilvl="4" w:tplc="507AA940">
      <w:numFmt w:val="bullet"/>
      <w:lvlText w:val="•"/>
      <w:lvlJc w:val="left"/>
      <w:pPr>
        <w:ind w:left="4160" w:hanging="363"/>
      </w:pPr>
      <w:rPr>
        <w:rFonts w:hint="default"/>
        <w:lang w:val="en-US" w:eastAsia="en-US" w:bidi="ar-SA"/>
      </w:rPr>
    </w:lvl>
    <w:lvl w:ilvl="5" w:tplc="7CE82C30">
      <w:numFmt w:val="bullet"/>
      <w:lvlText w:val="•"/>
      <w:lvlJc w:val="left"/>
      <w:pPr>
        <w:ind w:left="5080" w:hanging="363"/>
      </w:pPr>
      <w:rPr>
        <w:rFonts w:hint="default"/>
        <w:lang w:val="en-US" w:eastAsia="en-US" w:bidi="ar-SA"/>
      </w:rPr>
    </w:lvl>
    <w:lvl w:ilvl="6" w:tplc="7D8CFE90">
      <w:numFmt w:val="bullet"/>
      <w:lvlText w:val="•"/>
      <w:lvlJc w:val="left"/>
      <w:pPr>
        <w:ind w:left="6000" w:hanging="363"/>
      </w:pPr>
      <w:rPr>
        <w:rFonts w:hint="default"/>
        <w:lang w:val="en-US" w:eastAsia="en-US" w:bidi="ar-SA"/>
      </w:rPr>
    </w:lvl>
    <w:lvl w:ilvl="7" w:tplc="5DFE7702">
      <w:numFmt w:val="bullet"/>
      <w:lvlText w:val="•"/>
      <w:lvlJc w:val="left"/>
      <w:pPr>
        <w:ind w:left="6920" w:hanging="363"/>
      </w:pPr>
      <w:rPr>
        <w:rFonts w:hint="default"/>
        <w:lang w:val="en-US" w:eastAsia="en-US" w:bidi="ar-SA"/>
      </w:rPr>
    </w:lvl>
    <w:lvl w:ilvl="8" w:tplc="291A3040">
      <w:numFmt w:val="bullet"/>
      <w:lvlText w:val="•"/>
      <w:lvlJc w:val="left"/>
      <w:pPr>
        <w:ind w:left="7840" w:hanging="363"/>
      </w:pPr>
      <w:rPr>
        <w:rFonts w:hint="default"/>
        <w:lang w:val="en-US" w:eastAsia="en-US" w:bidi="ar-SA"/>
      </w:rPr>
    </w:lvl>
  </w:abstractNum>
  <w:abstractNum w:abstractNumId="4" w15:restartNumberingAfterBreak="0">
    <w:nsid w:val="7CBF0FF2"/>
    <w:multiLevelType w:val="hybridMultilevel"/>
    <w:tmpl w:val="30B88522"/>
    <w:lvl w:ilvl="0" w:tplc="05A4D6C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Tiffany Hall">
    <w15:presenceInfo w15:providerId="AD" w15:userId="S::tiffany.hall@slcschools.org::29e4dbec-4a5a-42ef-a17e-4e9ea2143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64D40"/>
    <w:rsid w:val="00264D40"/>
    <w:rsid w:val="003A7779"/>
    <w:rsid w:val="0041728F"/>
    <w:rsid w:val="0047590D"/>
    <w:rsid w:val="006271C4"/>
    <w:rsid w:val="00941A4C"/>
    <w:rsid w:val="00A64B44"/>
    <w:rsid w:val="00BE28A6"/>
    <w:rsid w:val="00C405B2"/>
    <w:rsid w:val="00E92E71"/>
    <w:rsid w:val="00F27AFF"/>
    <w:rsid w:val="0AB23E28"/>
    <w:rsid w:val="0C4E0E89"/>
    <w:rsid w:val="0CA16F43"/>
    <w:rsid w:val="10BBC769"/>
    <w:rsid w:val="13B8BE35"/>
    <w:rsid w:val="13ED4496"/>
    <w:rsid w:val="152F7410"/>
    <w:rsid w:val="15548E96"/>
    <w:rsid w:val="178E9621"/>
    <w:rsid w:val="183DEB18"/>
    <w:rsid w:val="1A58573A"/>
    <w:rsid w:val="1AC636E3"/>
    <w:rsid w:val="1BB29543"/>
    <w:rsid w:val="1DAB5600"/>
    <w:rsid w:val="20F66740"/>
    <w:rsid w:val="22720AB1"/>
    <w:rsid w:val="25729FE6"/>
    <w:rsid w:val="267C1783"/>
    <w:rsid w:val="26810519"/>
    <w:rsid w:val="28852622"/>
    <w:rsid w:val="28852622"/>
    <w:rsid w:val="294877D2"/>
    <w:rsid w:val="2B20AB9F"/>
    <w:rsid w:val="2B53680F"/>
    <w:rsid w:val="2D89CD36"/>
    <w:rsid w:val="2F084755"/>
    <w:rsid w:val="2F19822C"/>
    <w:rsid w:val="2FB9703E"/>
    <w:rsid w:val="34DAFE63"/>
    <w:rsid w:val="34EAA5A3"/>
    <w:rsid w:val="38AF299B"/>
    <w:rsid w:val="392F31B5"/>
    <w:rsid w:val="3974BF21"/>
    <w:rsid w:val="399AFF08"/>
    <w:rsid w:val="3B4A3FE7"/>
    <w:rsid w:val="3BD731A2"/>
    <w:rsid w:val="4124060B"/>
    <w:rsid w:val="44BA6720"/>
    <w:rsid w:val="4568921D"/>
    <w:rsid w:val="45D174A2"/>
    <w:rsid w:val="46684739"/>
    <w:rsid w:val="4704627E"/>
    <w:rsid w:val="49EF8DFC"/>
    <w:rsid w:val="4A4F59FC"/>
    <w:rsid w:val="4C18F228"/>
    <w:rsid w:val="4C278DC9"/>
    <w:rsid w:val="4E876F99"/>
    <w:rsid w:val="53C713B1"/>
    <w:rsid w:val="54B21FD0"/>
    <w:rsid w:val="54E29AA2"/>
    <w:rsid w:val="5582FCDB"/>
    <w:rsid w:val="55CE700F"/>
    <w:rsid w:val="567E6B03"/>
    <w:rsid w:val="5E3FD9B9"/>
    <w:rsid w:val="60154067"/>
    <w:rsid w:val="64F8BE6C"/>
    <w:rsid w:val="6507136B"/>
    <w:rsid w:val="66B092CE"/>
    <w:rsid w:val="679BC23E"/>
    <w:rsid w:val="69CC2F8F"/>
    <w:rsid w:val="6B67FFF0"/>
    <w:rsid w:val="6EC1224B"/>
    <w:rsid w:val="6FD72BA4"/>
    <w:rsid w:val="701A9D81"/>
    <w:rsid w:val="72E8E797"/>
    <w:rsid w:val="72ED942D"/>
    <w:rsid w:val="73C0413D"/>
    <w:rsid w:val="75416F5E"/>
    <w:rsid w:val="75D7B902"/>
    <w:rsid w:val="76208859"/>
    <w:rsid w:val="76C41762"/>
    <w:rsid w:val="7804CD4F"/>
    <w:rsid w:val="790F59C4"/>
    <w:rsid w:val="79211D8E"/>
    <w:rsid w:val="7AF797E5"/>
    <w:rsid w:val="7F905F12"/>
    <w:rsid w:val="7FC0B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61EC"/>
  <w15:docId w15:val="{C28C9C46-0AD2-4B58-B600-2CF570EF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ind w:left="200"/>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78"/>
      <w:ind w:left="200"/>
    </w:pPr>
    <w:rPr>
      <w:sz w:val="53"/>
      <w:szCs w:val="53"/>
    </w:rPr>
  </w:style>
  <w:style w:type="paragraph" w:styleId="ListParagraph">
    <w:name w:val="List Paragraph"/>
    <w:basedOn w:val="Normal"/>
    <w:uiPriority w:val="1"/>
    <w:qFormat/>
    <w:pPr>
      <w:ind w:left="471" w:hanging="363"/>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F27AFF"/>
    <w:rPr>
      <w:color w:val="0000FF" w:themeColor="hyperlink"/>
      <w:u w:val="single"/>
    </w:rPr>
  </w:style>
  <w:style w:type="paragraph" w:styleId="Default" w:customStyle="1">
    <w:name w:val="Default"/>
    <w:rsid w:val="00BE28A6"/>
    <w:pPr>
      <w:widowControl/>
      <w:adjustRightInd w:val="0"/>
    </w:pPr>
    <w:rPr>
      <w:rFonts w:ascii="Tahoma" w:hAnsi="Tahoma" w:cs="Tahoma"/>
      <w:color w:val="000000"/>
      <w:sz w:val="24"/>
      <w:szCs w:val="24"/>
    </w:rPr>
  </w:style>
  <w:style w:type="character" w:styleId="SubtleEmphasis">
    <w:name w:val="Subtle Emphasis"/>
    <w:basedOn w:val="DefaultParagraphFont"/>
    <w:uiPriority w:val="19"/>
    <w:qFormat/>
    <w:rsid w:val="00E92E71"/>
    <w:rPr>
      <w:i/>
      <w:iCs/>
      <w:color w:val="404040" w:themeColor="text1" w:themeTint="BF"/>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www.slcschools.org/board-of-education/policies/i-18/i-18-ap/english/" TargetMode="External" Id="rId13"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hyperlink" Target="https://www.slcschools.org/board-of-education/policies/s-4/s-4-ap/english/"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microsoft.com/office/2011/relationships/people" Target="people.xml" Id="rId15" /><Relationship Type="http://schemas.microsoft.com/office/2018/08/relationships/commentsExtensible" Target="commentsExtensible.xml" Id="rId10"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ntTable" Target="fontTable.xml" Id="rId14" /><Relationship Type="http://schemas.openxmlformats.org/officeDocument/2006/relationships/hyperlink" Target="https://www.uen.org/core/" TargetMode="External" Id="R62a25e32b186491e" /><Relationship Type="http://schemas.openxmlformats.org/officeDocument/2006/relationships/hyperlink" Target="https://www.slcschools.org/board-of-education/policies/i-7/i-7-ap/english/" TargetMode="External" Id="R38956c856a0146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Salt Lake City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Tiffany.Hall@slcschools.org</dc:creator>
  <lastModifiedBy>Tiffany Hall</lastModifiedBy>
  <revision>9</revision>
  <dcterms:created xsi:type="dcterms:W3CDTF">2020-08-26T21:13:00.0000000Z</dcterms:created>
  <dcterms:modified xsi:type="dcterms:W3CDTF">2022-08-16T01:08:38.3742152Z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2020-08-26T00:00:00Z</vt:filetime>
  </property>
</Properties>
</file>